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7AD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</w:t>
      </w:r>
    </w:p>
    <w:p w:rsidR="00DF57AD" w:rsidRDefault="00DF57AD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bookmarkStart w:id="0" w:name="_GoBack"/>
      <w:bookmarkEnd w:id="0"/>
      <w:r w:rsidRPr="005E0AF7">
        <w:rPr>
          <w:rFonts w:ascii="Times New Roman" w:eastAsia="Calibri" w:hAnsi="Times New Roman" w:cs="Times New Roman"/>
          <w:sz w:val="28"/>
        </w:rPr>
        <w:t xml:space="preserve">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к рабочей программе ООП </w:t>
      </w:r>
      <w:r w:rsidR="00FF4DBC">
        <w:rPr>
          <w:rFonts w:ascii="Times New Roman" w:eastAsia="Times New Roman" w:hAnsi="Times New Roman" w:cs="Times New Roman"/>
          <w:b/>
          <w:sz w:val="24"/>
          <w:szCs w:val="28"/>
        </w:rPr>
        <w:t>С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DF57AD">
        <w:rPr>
          <w:rFonts w:ascii="Times New Roman" w:eastAsia="Times New Roman" w:hAnsi="Times New Roman" w:cs="Times New Roman"/>
          <w:b/>
          <w:sz w:val="24"/>
          <w:szCs w:val="28"/>
        </w:rPr>
        <w:t>Право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FF4DB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 xml:space="preserve"> 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на 2022-2023 учебный год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DF57AD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DF57AD">
              <w:rPr>
                <w:rFonts w:ascii="Times New Roman" w:hAnsi="Times New Roman"/>
                <w:sz w:val="24"/>
              </w:rPr>
              <w:t>Рабочая программа по предмету «</w:t>
            </w:r>
            <w:r>
              <w:rPr>
                <w:rFonts w:ascii="Times New Roman" w:hAnsi="Times New Roman"/>
                <w:sz w:val="24"/>
              </w:rPr>
              <w:t>Право</w:t>
            </w:r>
            <w:r w:rsidRPr="00DF57AD">
              <w:rPr>
                <w:rFonts w:ascii="Times New Roman" w:hAnsi="Times New Roman"/>
                <w:sz w:val="24"/>
              </w:rPr>
              <w:t xml:space="preserve">» для 10-11 классов на уровне среднего общего образования разработана в соответствии с Федеральным государственным образовательным стандартом среднего общего образования, утвержденный Приказом Министерства образования и науки от 17 мая 2012 г. № 413 (в редакции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29 декабря 2014г. №1645,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от31 декабря 2015г. №1578, Приказа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Минобрнауки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России от 26 июня 2019г</w:t>
            </w:r>
            <w:proofErr w:type="gramEnd"/>
            <w:r w:rsidRPr="00DF57AD">
              <w:rPr>
                <w:rFonts w:ascii="Times New Roman" w:hAnsi="Times New Roman"/>
                <w:sz w:val="24"/>
              </w:rPr>
              <w:t>. №613); разработана в соответствии с Основной образовательной программой среднего общег</w:t>
            </w:r>
            <w:r w:rsidR="00BF54AA">
              <w:rPr>
                <w:rFonts w:ascii="Times New Roman" w:hAnsi="Times New Roman"/>
                <w:sz w:val="24"/>
              </w:rPr>
              <w:t>о образования МБОУ«</w:t>
            </w:r>
            <w:proofErr w:type="spellStart"/>
            <w:r w:rsidR="00BF54AA">
              <w:rPr>
                <w:rFonts w:ascii="Times New Roman" w:hAnsi="Times New Roman"/>
                <w:sz w:val="24"/>
              </w:rPr>
              <w:t>Аллероевская</w:t>
            </w:r>
            <w:proofErr w:type="spellEnd"/>
            <w:r w:rsidR="00BF54AA">
              <w:rPr>
                <w:rFonts w:ascii="Times New Roman" w:hAnsi="Times New Roman"/>
                <w:sz w:val="24"/>
              </w:rPr>
              <w:t xml:space="preserve"> СШ» имени </w:t>
            </w:r>
            <w:proofErr w:type="spellStart"/>
            <w:r w:rsidR="00BF54AA">
              <w:rPr>
                <w:rFonts w:ascii="Times New Roman" w:hAnsi="Times New Roman"/>
                <w:sz w:val="24"/>
              </w:rPr>
              <w:t>Дадаева</w:t>
            </w:r>
            <w:proofErr w:type="spellEnd"/>
            <w:r w:rsidR="00BF54AA">
              <w:rPr>
                <w:rFonts w:ascii="Times New Roman" w:hAnsi="Times New Roman"/>
                <w:sz w:val="24"/>
              </w:rPr>
              <w:t xml:space="preserve"> С.Р.,</w:t>
            </w:r>
            <w:r w:rsidRPr="00DF57AD">
              <w:rPr>
                <w:rFonts w:ascii="Times New Roman" w:hAnsi="Times New Roman"/>
                <w:sz w:val="24"/>
              </w:rPr>
              <w:t xml:space="preserve">, с учётом анализа образовательных запросов участников образовательных отношений и является приложением к ООП СОО. Рабочая программа содержит описание личностных, </w:t>
            </w:r>
            <w:proofErr w:type="spellStart"/>
            <w:r w:rsidRPr="00DF57AD">
              <w:rPr>
                <w:rFonts w:ascii="Times New Roman" w:hAnsi="Times New Roman"/>
                <w:sz w:val="24"/>
              </w:rPr>
              <w:t>метапредметных</w:t>
            </w:r>
            <w:proofErr w:type="spellEnd"/>
            <w:r w:rsidRPr="00DF57AD">
              <w:rPr>
                <w:rFonts w:ascii="Times New Roman" w:hAnsi="Times New Roman"/>
                <w:sz w:val="24"/>
              </w:rPr>
              <w:t xml:space="preserve"> и предметных результатов освоения истории, содержание учебного предмета и тематическое планирование с указанием количества часов, отводимых на освоение каждой темы.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права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средней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DF57AD">
              <w:rPr>
                <w:rFonts w:ascii="Times New Roman" w:hAnsi="Times New Roman"/>
                <w:sz w:val="24"/>
              </w:rPr>
              <w:t>Право является одним из значимых гуманитарных предметов в системе среднего общего образования, поскольку призвано обеспечить формирование мировоззренческой, ценностно-смысловой сферы обучающихся, личностных основ российской гражданской идентичности, социальной ответственности, правового самосознания, толерантности, приверженности ценностям и установкам, закрепленным в Конституции РФ, гражданской активной позиции в общественной жизни при решении задач в области социальных отношений.</w:t>
            </w:r>
            <w:proofErr w:type="gramEnd"/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Основой учебного предмета «Право» на уровне среднего общего образования являются научные знания о государстве и праве. </w:t>
            </w:r>
            <w:proofErr w:type="gramStart"/>
            <w:r w:rsidRPr="00DF57AD">
              <w:rPr>
                <w:rFonts w:ascii="Times New Roman" w:hAnsi="Times New Roman"/>
                <w:sz w:val="24"/>
              </w:rPr>
              <w:t>Учебный предмет «Право» на уровне среднего общего образования многогранно освещает проблемы прав человека, порядок функционирования органов государственной власти, акцентируя внимание на современных реалиях жизни, что способствует формированию у обучающихся правосознания и правовой культуры.</w:t>
            </w:r>
            <w:proofErr w:type="gramEnd"/>
          </w:p>
          <w:p w:rsidR="00DF57AD" w:rsidRPr="00DF57AD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Освоение учебного предмета «Право» на базовом уровне направлено на повышение правовой грамотности обучающихся, формирование высокого уровня их правового воспитания, ответственности и социальной активности. </w:t>
            </w:r>
          </w:p>
          <w:p w:rsidR="005E0AF7" w:rsidRPr="005E0AF7" w:rsidRDefault="00DF57AD" w:rsidP="00DF57AD">
            <w:pPr>
              <w:jc w:val="both"/>
              <w:rPr>
                <w:rFonts w:ascii="Times New Roman" w:hAnsi="Times New Roman"/>
                <w:sz w:val="24"/>
              </w:rPr>
            </w:pPr>
            <w:r w:rsidRPr="00DF57AD">
              <w:rPr>
                <w:rFonts w:ascii="Times New Roman" w:hAnsi="Times New Roman"/>
                <w:sz w:val="24"/>
              </w:rPr>
              <w:t xml:space="preserve">Изучение учебного предмета «Право» на углубленном уровне предполагает ориентировку на получение </w:t>
            </w:r>
            <w:r w:rsidRPr="00DF57AD">
              <w:rPr>
                <w:rFonts w:ascii="Times New Roman" w:hAnsi="Times New Roman"/>
                <w:sz w:val="24"/>
              </w:rPr>
              <w:lastRenderedPageBreak/>
              <w:t>компетентностей для последующей профессиональной деятельности.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DF57AD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F53B6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«</w:t>
            </w:r>
            <w:r w:rsidR="00DF57AD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>Право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DF57A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права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10-11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—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134</w:t>
            </w:r>
            <w:r w:rsidR="00FF4DB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часа</w:t>
            </w:r>
            <w:r w:rsidR="001F53B6"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2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час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1F53B6">
              <w:rPr>
                <w:rFonts w:ascii="Times New Roman" w:eastAsia="Bookman Old Style" w:hAnsi="Times New Roman"/>
                <w:sz w:val="24"/>
                <w:szCs w:val="20"/>
              </w:rPr>
              <w:t xml:space="preserve"> в </w:t>
            </w:r>
            <w:r w:rsidR="00DF57AD">
              <w:rPr>
                <w:rFonts w:ascii="Times New Roman" w:eastAsia="Bookman Old Style" w:hAnsi="Times New Roman"/>
                <w:sz w:val="24"/>
                <w:szCs w:val="20"/>
              </w:rPr>
              <w:t>10-11 классах)</w:t>
            </w:r>
          </w:p>
        </w:tc>
      </w:tr>
    </w:tbl>
    <w:p w:rsidR="00210053" w:rsidRDefault="00210053"/>
    <w:sectPr w:rsidR="00210053" w:rsidSect="00DF57AD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111F3"/>
    <w:rsid w:val="001111F3"/>
    <w:rsid w:val="001D2C9B"/>
    <w:rsid w:val="001F53B6"/>
    <w:rsid w:val="00210053"/>
    <w:rsid w:val="002D3DF8"/>
    <w:rsid w:val="005933F3"/>
    <w:rsid w:val="005E0AF7"/>
    <w:rsid w:val="0063717B"/>
    <w:rsid w:val="008B3664"/>
    <w:rsid w:val="00BA428E"/>
    <w:rsid w:val="00BF54AA"/>
    <w:rsid w:val="00DE572F"/>
    <w:rsid w:val="00DF57AD"/>
    <w:rsid w:val="00E67D6A"/>
    <w:rsid w:val="00FF4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392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 Zavuc</cp:lastModifiedBy>
  <cp:revision>12</cp:revision>
  <dcterms:created xsi:type="dcterms:W3CDTF">2022-08-23T20:52:00Z</dcterms:created>
  <dcterms:modified xsi:type="dcterms:W3CDTF">2023-10-19T14:17:00Z</dcterms:modified>
</cp:coreProperties>
</file>